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9C4FC" w14:textId="77777777" w:rsidR="009C39BF" w:rsidRDefault="00612A16">
      <w:pPr>
        <w:rPr>
          <w:rFonts w:ascii="Times New Roman" w:hAnsi="Times New Roman" w:cs="Times New Roman"/>
          <w:b/>
        </w:rPr>
      </w:pPr>
      <w:bookmarkStart w:id="0" w:name="_GoBack"/>
      <w:r w:rsidRPr="00612A16">
        <w:rPr>
          <w:rFonts w:ascii="Times New Roman" w:hAnsi="Times New Roman" w:cs="Times New Roman"/>
          <w:b/>
        </w:rPr>
        <w:t>Налоговый вычет за спорт: как получить в 2025 году</w:t>
      </w:r>
    </w:p>
    <w:p w14:paraId="6796CD0A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УФНС России по Тульской области напоминает, что с 2022 года можно компенсировать часть затрат на физкультурно-оздоровительные услуги, оказанные физкультурно-спортивными организациями или ИП, осуществляющими деятельность в области физической культуры и спорта в качестве основного вида деятельности. Получатели данного социального вычета - плательщики налога на доходы физических лиц, являющиеся налоговыми резидентами РФ. Вычет можно получить на себя или на детей до 18 лет (до 24 лет, если ребенок учится по очной форме) и подопечных в возрасте до 18 лет.</w:t>
      </w:r>
    </w:p>
    <w:p w14:paraId="1F44DC24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E0CF2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возврата НДФЛ до 2024 года лимит расходов составлял 120 тыс. рублей, с 2024 года - 150 тыс. рублей. Получить за оплату спортзала и тренировок за 2022 и 2023 годы можно по 15,6 тыс. рублей максимум (13% от 120 тыс. рублей), за 2024 год до 19,5 тыс. рублей (13% от 150 тыс. рублей).</w:t>
      </w:r>
    </w:p>
    <w:p w14:paraId="29037EC6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234A20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лимиты действуют для всех в совокупности социальных вычетов, за исключением вычетов на обучение детей и дорогостоящее лечение. Это значит, что в эту сумму входят вычеты и за обычное лечение, и за свое обучение, и за спорт.</w:t>
      </w:r>
    </w:p>
    <w:p w14:paraId="12DF5916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961F5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налоговый вычет за занятия спортом предоставят лишь в том случае, если организация или индивидуальный предприниматель, оказывающие физкультурно-оздоровительные услуги, входят в </w:t>
      </w:r>
      <w:hyperlink r:id="rId5" w:history="1">
        <w:r w:rsidRPr="00612A16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специальный перечень</w:t>
        </w:r>
      </w:hyperlink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размещенный на официальном сайте Министерства спорта Российской Федерации.</w:t>
      </w:r>
    </w:p>
    <w:p w14:paraId="6EDFB9FC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EEB6A" w14:textId="77777777" w:rsid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вычет можно следующими способами:</w:t>
      </w:r>
    </w:p>
    <w:p w14:paraId="43CA0684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8DAF5" w14:textId="77777777" w:rsidR="00612A16" w:rsidRPr="00612A16" w:rsidRDefault="00612A16" w:rsidP="00612A1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налогового периода, представив декларацию по форме 3-НДФЛ и необходимые документы через </w:t>
      </w:r>
      <w:hyperlink r:id="rId6" w:history="1">
        <w:r w:rsidRPr="00612A16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«Личный кабинет налогоплательщика для физических лиц»</w:t>
        </w:r>
      </w:hyperlink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почте, лично в налоговый орган или </w:t>
      </w:r>
      <w:hyperlink r:id="rId7" w:history="1">
        <w:r w:rsidRPr="00612A16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МФЦ</w:t>
        </w:r>
      </w:hyperlink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A4BD26" w14:textId="77777777" w:rsidR="00612A16" w:rsidRPr="00612A16" w:rsidRDefault="00612A16" w:rsidP="00612A16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работодателя в год, когда произведена оплата. Для этого можно подать в налоговый орган заявление о подтверждении права на получение социальных налоговых вычетов. Уведомление о подтверждении вычета налоговый орган направит сразу работодателю.</w:t>
      </w:r>
    </w:p>
    <w:p w14:paraId="2FF933F8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налоговый орган необходимо предоставить:</w:t>
      </w:r>
    </w:p>
    <w:p w14:paraId="064B90C8" w14:textId="77777777" w:rsidR="00612A16" w:rsidRPr="00612A16" w:rsidRDefault="00612A16" w:rsidP="00612A16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расходам, произведенным в 2022-2023 годах:</w:t>
      </w:r>
    </w:p>
    <w:p w14:paraId="1BFDFA69" w14:textId="77777777" w:rsidR="00612A16" w:rsidRPr="00612A16" w:rsidRDefault="00612A16" w:rsidP="00612A16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декларацию по форме 3-НДФЛ, утвержденной на соответствующий отчетный период;</w:t>
      </w:r>
    </w:p>
    <w:p w14:paraId="797C58FF" w14:textId="77777777" w:rsidR="00612A16" w:rsidRPr="00612A16" w:rsidRDefault="00612A16" w:rsidP="00612A16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договора на оказание физкультурно-оздоровительных услуг;</w:t>
      </w:r>
    </w:p>
    <w:p w14:paraId="326F1A16" w14:textId="77777777" w:rsidR="00612A16" w:rsidRPr="00612A16" w:rsidRDefault="00612A16" w:rsidP="00612A16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кассовый чек.</w:t>
      </w:r>
    </w:p>
    <w:p w14:paraId="6B4883C0" w14:textId="77777777" w:rsidR="00612A16" w:rsidRPr="00612A16" w:rsidRDefault="00612A16" w:rsidP="00612A16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расходов, произведенных с 1 января 2024 года:</w:t>
      </w:r>
    </w:p>
    <w:p w14:paraId="57F33AB5" w14:textId="77777777" w:rsidR="00612A16" w:rsidRPr="00612A16" w:rsidRDefault="00612A16" w:rsidP="00612A1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декларацию по форме 3-НДФЛ, утвержденной </w:t>
      </w:r>
      <w:hyperlink r:id="rId8" w:history="1">
        <w:r w:rsidRPr="00612A16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приказом ФНС России от 19.09.2024 № ЕД-7-11/757@</w:t>
        </w:r>
      </w:hyperlink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202991" w14:textId="77777777" w:rsidR="00612A16" w:rsidRPr="00612A16" w:rsidRDefault="00612A16" w:rsidP="00612A1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об оплате физкультурно-оздоровительных услуг для представления в налоговый орган, выданную физкультурно-спортивной организацией и индивидуальным предпринимателем, осуществляющими деятельность в области физической культуры и спорта, по форме, утвержденной </w:t>
      </w:r>
      <w:hyperlink r:id="rId9" w:history="1">
        <w:r w:rsidRPr="00612A16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приказом ФНС России от 18.10.2023 № ЕД-7-11/756@</w:t>
        </w:r>
      </w:hyperlink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(КНД 1151160).</w:t>
      </w:r>
    </w:p>
    <w:p w14:paraId="51E76429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такой справки не потребуется, если сведения о расходах налогоплательщика на оказанные услуги представлены в налоговые органы напрямую физкультурно-спортивной организацией или индивидуальным предпринимателем, осуществляющими деятельность в области физической культуры и спорта.</w:t>
      </w:r>
    </w:p>
    <w:p w14:paraId="34FA537C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186AE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оплате физкультурно-оздоровительных услуг за ребенка, необходимо дополнительно предоставить копию свидетельства о рождении ребенка (свидетельство об усыновлении), а также, в случае возраста детей (в том числе усыновленных) до 24 лет - документы, подтверждающие факт обучения по очной форме в организациях, осуществляющих образовательную деятельность.</w:t>
      </w:r>
    </w:p>
    <w:p w14:paraId="72787163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2DB4E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социальный налоговый вычет на физкультурно-оздоровительные услуги начиная с 1 января 2025 можно получить в </w:t>
      </w:r>
      <w:hyperlink r:id="rId10" w:history="1">
        <w:r w:rsidRPr="00612A16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упрощенном порядке</w:t>
        </w:r>
      </w:hyperlink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spellStart"/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проактивном</w:t>
      </w:r>
      <w:proofErr w:type="spellEnd"/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 посредством взаимодействия через «Личный кабинет налогоплательщика для физических лиц», если сведения о фактических расходах налогоплательщика представлены в налоговые органы напрямую физкультурно-спортивной организацией или ИП.</w:t>
      </w:r>
    </w:p>
    <w:p w14:paraId="2FC3FEF4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89249" w14:textId="77777777" w:rsidR="00612A16" w:rsidRPr="00612A16" w:rsidRDefault="00612A16" w:rsidP="00612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более подробной информацией о получении социального налогового вычета на спорт можно ознакомиться </w:t>
      </w:r>
      <w:hyperlink r:id="rId11" w:history="1">
        <w:r w:rsidRPr="00612A16">
          <w:rPr>
            <w:rFonts w:ascii="Times New Roman" w:eastAsia="Times New Roman" w:hAnsi="Times New Roman" w:cs="Times New Roman"/>
            <w:color w:val="0066B3"/>
            <w:sz w:val="24"/>
            <w:szCs w:val="24"/>
            <w:lang w:eastAsia="ru-RU"/>
          </w:rPr>
          <w:t>здесь</w:t>
        </w:r>
      </w:hyperlink>
      <w:r w:rsidRPr="00612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14:paraId="02B0C47A" w14:textId="77777777" w:rsidR="00612A16" w:rsidRPr="00612A16" w:rsidRDefault="00612A16">
      <w:pPr>
        <w:rPr>
          <w:rFonts w:ascii="Times New Roman" w:hAnsi="Times New Roman" w:cs="Times New Roman"/>
          <w:b/>
        </w:rPr>
      </w:pPr>
    </w:p>
    <w:sectPr w:rsidR="00612A16" w:rsidRPr="00612A16" w:rsidSect="00612A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77552"/>
    <w:multiLevelType w:val="multilevel"/>
    <w:tmpl w:val="32AE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235B2"/>
    <w:multiLevelType w:val="multilevel"/>
    <w:tmpl w:val="48AEC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7E56CC"/>
    <w:multiLevelType w:val="multilevel"/>
    <w:tmpl w:val="2A04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13E33"/>
    <w:multiLevelType w:val="multilevel"/>
    <w:tmpl w:val="C56C4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DA3BC5"/>
    <w:multiLevelType w:val="multilevel"/>
    <w:tmpl w:val="887C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3A"/>
    <w:rsid w:val="001F722C"/>
    <w:rsid w:val="00612A16"/>
    <w:rsid w:val="009C39BF"/>
    <w:rsid w:val="00B6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844A"/>
  <w15:chartTrackingRefBased/>
  <w15:docId w15:val="{B103A660-143B-4EBD-AAD4-785558D1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about_fts/docs/15416900/?ysclid=m699pe1fpb70739185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fc71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" TargetMode="External"/><Relationship Id="rId11" Type="http://schemas.openxmlformats.org/officeDocument/2006/relationships/hyperlink" Target="https://www.nalog.gov.ru/rn77/taxation/taxes/ndfl/nalog_vichet/soc_nv/soc_physical/" TargetMode="External"/><Relationship Id="rId5" Type="http://schemas.openxmlformats.org/officeDocument/2006/relationships/hyperlink" Target="https://www.minsport.gov.ru/activity/mass-sport/perechni-fizkulturno-sportivnyh-organizaczij/?clckid=12b4c5dd" TargetMode="External"/><Relationship Id="rId10" Type="http://schemas.openxmlformats.org/officeDocument/2006/relationships/hyperlink" Target="https://www.nalog.gov.ru/rn77/ndfl_eas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log.gov.ru/rn77/about_fts/docs/141127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3675</Characters>
  <Application>Microsoft Office Word</Application>
  <DocSecurity>0</DocSecurity>
  <Lines>30</Lines>
  <Paragraphs>8</Paragraphs>
  <ScaleCrop>false</ScaleCrop>
  <Company>FKU Nalog Service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Бельцова Наталья Федоровна</dc:creator>
  <cp:keywords/>
  <dc:description/>
  <cp:lastModifiedBy>Admin</cp:lastModifiedBy>
  <cp:revision>2</cp:revision>
  <dcterms:created xsi:type="dcterms:W3CDTF">2025-01-28T07:11:00Z</dcterms:created>
  <dcterms:modified xsi:type="dcterms:W3CDTF">2025-01-28T07:11:00Z</dcterms:modified>
</cp:coreProperties>
</file>